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C9E7A" w14:textId="6F601E5A" w:rsidR="00204BB5" w:rsidRPr="0012059F" w:rsidRDefault="00D33B87" w:rsidP="00D557E0">
      <w:pPr>
        <w:ind w:firstLine="0"/>
        <w:jc w:val="center"/>
        <w:rPr>
          <w:rFonts w:ascii="Times New Roman" w:hAnsi="Times New Roman"/>
          <w:b/>
          <w:sz w:val="28"/>
          <w:szCs w:val="28"/>
        </w:rPr>
      </w:pPr>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722DC6"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722DC6">
        <w:rPr>
          <w:rFonts w:ascii="Times New Roman" w:eastAsia="Times New Roman" w:hAnsi="Times New Roman"/>
          <w:sz w:val="28"/>
          <w:szCs w:val="28"/>
          <w:highlight w:val="yellow"/>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722DC6"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722DC6">
        <w:rPr>
          <w:rFonts w:ascii="Times New Roman" w:eastAsia="Times New Roman" w:hAnsi="Times New Roman"/>
          <w:sz w:val="28"/>
          <w:szCs w:val="28"/>
          <w:highlight w:val="yellow"/>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722D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722DC6">
        <w:rPr>
          <w:rFonts w:ascii="Times New Roman" w:eastAsia="Times New Roman" w:hAnsi="Times New Roman"/>
          <w:sz w:val="28"/>
          <w:szCs w:val="28"/>
          <w:highlight w:val="yellow"/>
          <w:lang w:eastAsia="ru-RU"/>
        </w:rPr>
        <w:t xml:space="preserve">единовременная выплата семьям, имеющим детей, в соответствии с Указом Президента Российской Федерации от </w:t>
      </w:r>
      <w:r w:rsidR="007330E0" w:rsidRPr="00722DC6">
        <w:rPr>
          <w:rFonts w:ascii="Times New Roman" w:eastAsia="Times New Roman" w:hAnsi="Times New Roman"/>
          <w:sz w:val="28"/>
          <w:szCs w:val="28"/>
          <w:highlight w:val="yellow"/>
          <w:lang w:eastAsia="ru-RU"/>
        </w:rPr>
        <w:t>2 июля 2021 г. № 396;</w:t>
      </w:r>
    </w:p>
    <w:p w14:paraId="1AA08A0A" w14:textId="77777777" w:rsidR="00F3039B" w:rsidRPr="00722D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722DC6">
        <w:rPr>
          <w:rFonts w:ascii="Times New Roman" w:eastAsia="Times New Roman" w:hAnsi="Times New Roman"/>
          <w:sz w:val="28"/>
          <w:szCs w:val="28"/>
          <w:highlight w:val="yellow"/>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722DC6">
        <w:rPr>
          <w:rFonts w:ascii="Times New Roman" w:eastAsia="Times New Roman" w:hAnsi="Times New Roman"/>
          <w:sz w:val="28"/>
          <w:szCs w:val="28"/>
          <w:highlight w:val="yellow"/>
          <w:lang w:eastAsia="ru-RU"/>
        </w:rPr>
        <w:t> </w:t>
      </w:r>
      <w:r w:rsidRPr="00722DC6">
        <w:rPr>
          <w:rFonts w:ascii="Times New Roman" w:eastAsia="Times New Roman" w:hAnsi="Times New Roman"/>
          <w:sz w:val="28"/>
          <w:szCs w:val="28"/>
          <w:highlight w:val="yellow"/>
          <w:lang w:eastAsia="ru-RU"/>
        </w:rPr>
        <w:t>486;</w:t>
      </w:r>
    </w:p>
    <w:p w14:paraId="1BDC69F1" w14:textId="77777777" w:rsidR="00F3039B" w:rsidRPr="00722D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722DC6">
        <w:rPr>
          <w:rFonts w:ascii="Times New Roman" w:eastAsia="Times New Roman" w:hAnsi="Times New Roman"/>
          <w:sz w:val="28"/>
          <w:szCs w:val="28"/>
          <w:highlight w:val="yellow"/>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722D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722DC6">
        <w:rPr>
          <w:rFonts w:ascii="Times New Roman" w:eastAsia="Times New Roman" w:hAnsi="Times New Roman"/>
          <w:sz w:val="28"/>
          <w:szCs w:val="28"/>
          <w:highlight w:val="yellow"/>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722DC6"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722DC6">
        <w:rPr>
          <w:rFonts w:ascii="Times New Roman" w:eastAsia="Times New Roman" w:hAnsi="Times New Roman"/>
          <w:sz w:val="28"/>
          <w:szCs w:val="28"/>
          <w:highlight w:val="yellow"/>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722DC6">
        <w:rPr>
          <w:rFonts w:ascii="Times New Roman" w:eastAsia="Times New Roman" w:hAnsi="Times New Roman"/>
          <w:sz w:val="28"/>
          <w:szCs w:val="28"/>
          <w:highlight w:val="yellow"/>
          <w:lang w:eastAsia="ru-RU"/>
        </w:rPr>
        <w:t>;</w:t>
      </w:r>
    </w:p>
    <w:p w14:paraId="2D040977" w14:textId="3D68E103" w:rsidR="00F3039B" w:rsidRPr="00722DC6"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highlight w:val="yellow"/>
          <w:lang w:eastAsia="ru-RU"/>
        </w:rPr>
      </w:pPr>
      <w:r w:rsidRPr="00722DC6">
        <w:rPr>
          <w:rFonts w:ascii="Times New Roman" w:eastAsia="Times New Roman" w:hAnsi="Times New Roman"/>
          <w:sz w:val="28"/>
          <w:szCs w:val="28"/>
          <w:highlight w:val="yellow"/>
          <w:lang w:eastAsia="ru-RU"/>
        </w:rPr>
        <w:t xml:space="preserve">ежемесячное пособие женщине, вставшей на учет в медицинской организации в ранние сроки беременности, </w:t>
      </w:r>
      <w:r w:rsidR="00F64CC9" w:rsidRPr="00722DC6">
        <w:rPr>
          <w:rFonts w:ascii="Times New Roman" w:eastAsia="Times New Roman" w:hAnsi="Times New Roman"/>
          <w:sz w:val="28"/>
          <w:szCs w:val="28"/>
          <w:highlight w:val="yellow"/>
          <w:lang w:eastAsia="ru-RU"/>
        </w:rPr>
        <w:t xml:space="preserve">и (или) ежемесячное пособие на ребенка в возрасте от 8 до 17 лет (единственному родителю) </w:t>
      </w:r>
      <w:r w:rsidRPr="00722DC6">
        <w:rPr>
          <w:rFonts w:ascii="Times New Roman" w:eastAsia="Times New Roman" w:hAnsi="Times New Roman"/>
          <w:sz w:val="28"/>
          <w:szCs w:val="28"/>
          <w:highlight w:val="yellow"/>
          <w:lang w:eastAsia="ru-RU"/>
        </w:rPr>
        <w:t>в соответствии с постановлением Правительства Российской Федерации от 28 июня 2021 г. № 1037</w:t>
      </w:r>
      <w:r w:rsidR="004503DC" w:rsidRPr="00722DC6">
        <w:rPr>
          <w:rFonts w:ascii="Times New Roman" w:eastAsia="Times New Roman" w:hAnsi="Times New Roman"/>
          <w:sz w:val="28"/>
          <w:szCs w:val="28"/>
          <w:highlight w:val="yellow"/>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bookmarkStart w:id="0" w:name="_GoBack"/>
      <w:bookmarkEnd w:id="0"/>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3664F" w14:textId="77777777" w:rsidR="00722DC6" w:rsidRDefault="00722DC6" w:rsidP="00204BB5">
      <w:r>
        <w:separator/>
      </w:r>
    </w:p>
  </w:endnote>
  <w:endnote w:type="continuationSeparator" w:id="0">
    <w:p w14:paraId="15AC3922" w14:textId="77777777" w:rsidR="00722DC6" w:rsidRDefault="00722DC6"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1B7D6" w14:textId="77777777" w:rsidR="00722DC6" w:rsidRDefault="00722DC6" w:rsidP="00204BB5">
      <w:r>
        <w:separator/>
      </w:r>
    </w:p>
  </w:footnote>
  <w:footnote w:type="continuationSeparator" w:id="0">
    <w:p w14:paraId="639FE750" w14:textId="77777777" w:rsidR="00722DC6" w:rsidRDefault="00722DC6"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2DCF9" w14:textId="77777777" w:rsidR="00722DC6" w:rsidRDefault="00722DC6">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8A3487">
      <w:rPr>
        <w:rFonts w:ascii="Times New Roman" w:hAnsi="Times New Roman"/>
        <w:noProof/>
        <w:sz w:val="28"/>
        <w:szCs w:val="28"/>
      </w:rPr>
      <w:t>56</w:t>
    </w:r>
    <w:r w:rsidRPr="00204BB5">
      <w:rPr>
        <w:rFonts w:ascii="Times New Roman" w:hAnsi="Times New Roman"/>
        <w:sz w:val="28"/>
        <w:szCs w:val="28"/>
      </w:rPr>
      <w:fldChar w:fldCharType="end"/>
    </w:r>
  </w:p>
  <w:p w14:paraId="7A240C1A" w14:textId="77777777" w:rsidR="00722DC6" w:rsidRDefault="00722DC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2DC6"/>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3487"/>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948C6AAC-EA02-4570-84C4-B487A7A5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3B3E92A-8681-4F08-9EBF-820CDF72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Чальцева</cp:lastModifiedBy>
  <cp:revision>7</cp:revision>
  <cp:lastPrinted>2021-10-25T14:57:00Z</cp:lastPrinted>
  <dcterms:created xsi:type="dcterms:W3CDTF">2021-12-10T11:46:00Z</dcterms:created>
  <dcterms:modified xsi:type="dcterms:W3CDTF">2021-12-28T11:02:00Z</dcterms:modified>
</cp:coreProperties>
</file>